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A47B" w14:textId="6D360B3C" w:rsidR="006B25D9" w:rsidRPr="00DD4663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DD4663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6B7EB0" w:rsidRPr="00DD4663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9 </w:t>
      </w:r>
      <w:r w:rsidR="006B25D9" w:rsidRPr="00DD4663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do </w:t>
      </w:r>
      <w:r w:rsidR="006B25D9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6AF1E61C" w14:textId="2D040B35" w:rsidR="006B25D9" w:rsidRPr="00DD466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ab/>
        <w:t>Minist</w:t>
      </w:r>
      <w:r w:rsidR="007002A8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</w:t>
      </w:r>
      <w:r w:rsidR="00E40801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, Pracy</w:t>
      </w: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i Polityki Społecznej</w:t>
      </w:r>
    </w:p>
    <w:p w14:paraId="0DBDA692" w14:textId="77777777" w:rsidR="00441D03" w:rsidRPr="00DD466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ab/>
        <w:t xml:space="preserve">„Asystent </w:t>
      </w:r>
      <w:r w:rsidR="006B2311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osobisty osoby</w:t>
      </w:r>
      <w:r w:rsidR="0030284A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="006B2311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niepełnosprawn</w:t>
      </w:r>
      <w:r w:rsidR="0030284A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ością” </w:t>
      </w:r>
    </w:p>
    <w:p w14:paraId="105BE16B" w14:textId="4D59FE33" w:rsidR="006B2311" w:rsidRPr="00DD4663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 Jednostek Samorządu Terytorialnego</w:t>
      </w:r>
    </w:p>
    <w:p w14:paraId="30564668" w14:textId="052DB7F3" w:rsidR="006F2395" w:rsidRPr="00DD4663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6"/>
          <w:szCs w:val="20"/>
        </w:rPr>
      </w:pPr>
      <w:r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5E2E7B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E40801" w:rsidRPr="00DD4663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tbl>
      <w:tblPr>
        <w:tblW w:w="14464" w:type="dxa"/>
        <w:jc w:val="center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846"/>
        <w:gridCol w:w="1276"/>
        <w:gridCol w:w="1701"/>
        <w:gridCol w:w="1701"/>
        <w:gridCol w:w="4819"/>
        <w:gridCol w:w="2126"/>
        <w:gridCol w:w="1995"/>
      </w:tblGrid>
      <w:tr w:rsidR="001B4FB0" w:rsidRPr="004C7DC0" w14:paraId="7D142BD0" w14:textId="6B572522" w:rsidTr="00DD4663">
        <w:trPr>
          <w:trHeight w:val="10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74E53" w14:textId="77777777" w:rsidR="001B4FB0" w:rsidRPr="00DD4663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F4CB9" w14:textId="77777777" w:rsidR="001B4FB0" w:rsidRPr="00DD4663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7EEA" w14:textId="09E1E94F" w:rsidR="001B4FB0" w:rsidRPr="00DD4663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Liczba godzin 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D9F2A" w14:textId="4B56C3DF" w:rsidR="001B4FB0" w:rsidRPr="00DD4663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Godziny </w:t>
            </w:r>
            <w:r w:rsidR="001B4FB0"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realizacji usługi (od – do)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7229" w14:textId="738241F9" w:rsidR="001B4FB0" w:rsidRPr="00DD4663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Rodzaj i miejsce realizacji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264D" w14:textId="1610498A" w:rsidR="001B4FB0" w:rsidRPr="00DD4663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asystenta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6AD" w14:textId="62499B1A" w:rsidR="001B4FB0" w:rsidRPr="00DD4663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uczestnika</w:t>
            </w:r>
            <w:r w:rsidR="00C55FD1"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/</w:t>
            </w:r>
            <w:r w:rsidR="000F49CE"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</w:t>
            </w:r>
            <w:r w:rsidR="00C55FD1" w:rsidRPr="00DD466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DD4663">
        <w:trPr>
          <w:trHeight w:val="1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DD466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9ABF7D1" w14:textId="470D6596" w:rsidR="00301962" w:rsidRPr="00DD4663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  <w:sz w:val="20"/>
          <w:szCs w:val="20"/>
        </w:rPr>
      </w:pPr>
      <w:r w:rsidRPr="00DD4663">
        <w:rPr>
          <w:rFonts w:ascii="Calibri" w:eastAsia="Times New Roman" w:hAnsi="Calibri" w:cs="Calibri"/>
          <w:sz w:val="20"/>
          <w:szCs w:val="20"/>
          <w:lang w:eastAsia="zh-CN"/>
        </w:rPr>
        <w:t>Łączna liczba</w:t>
      </w:r>
      <w:r w:rsidR="003E68EE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zrealizowanych </w:t>
      </w:r>
      <w:r w:rsidR="003E68EE" w:rsidRPr="00DD4663">
        <w:rPr>
          <w:rFonts w:ascii="Calibri" w:eastAsia="Times New Roman" w:hAnsi="Calibri" w:cs="Calibri"/>
          <w:sz w:val="20"/>
          <w:szCs w:val="20"/>
          <w:lang w:eastAsia="zh-CN"/>
        </w:rPr>
        <w:t>godzin usług asysten</w:t>
      </w:r>
      <w:r w:rsidR="0023510C" w:rsidRPr="00DD4663">
        <w:rPr>
          <w:rFonts w:ascii="Calibri" w:eastAsia="Times New Roman" w:hAnsi="Calibri" w:cs="Calibri"/>
          <w:sz w:val="20"/>
          <w:szCs w:val="20"/>
          <w:lang w:eastAsia="zh-CN"/>
        </w:rPr>
        <w:t>cji osobistej</w:t>
      </w:r>
      <w:r w:rsidR="003E68EE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w </w:t>
      </w:r>
      <w:r w:rsidR="00DD3741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miesiącu </w:t>
      </w:r>
      <w:r w:rsidR="00E2702E" w:rsidRPr="00DD4663">
        <w:rPr>
          <w:rFonts w:ascii="Calibri" w:eastAsia="Times New Roman" w:hAnsi="Calibri" w:cs="Calibri"/>
          <w:sz w:val="20"/>
          <w:szCs w:val="20"/>
          <w:lang w:eastAsia="zh-CN"/>
        </w:rPr>
        <w:t>…….………</w:t>
      </w:r>
      <w:r w:rsidR="0045624A" w:rsidRPr="00DD4663">
        <w:rPr>
          <w:rFonts w:ascii="Calibri" w:eastAsia="Times New Roman" w:hAnsi="Calibri" w:cs="Calibri"/>
          <w:sz w:val="20"/>
          <w:szCs w:val="20"/>
          <w:lang w:eastAsia="zh-CN"/>
        </w:rPr>
        <w:t>……</w:t>
      </w:r>
      <w:r w:rsidR="0030284A" w:rsidRPr="00DD4663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………………………….</w:t>
      </w:r>
      <w:r w:rsidR="00B765C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FA2446" w:rsidRPr="00DD4663">
        <w:rPr>
          <w:rFonts w:ascii="Calibri" w:eastAsia="Times New Roman" w:hAnsi="Calibri" w:cs="Calibri"/>
          <w:sz w:val="20"/>
          <w:szCs w:val="20"/>
          <w:lang w:eastAsia="zh-CN"/>
        </w:rPr>
        <w:t>20</w:t>
      </w:r>
      <w:r w:rsidR="00441D03" w:rsidRPr="00DD4663">
        <w:rPr>
          <w:rFonts w:ascii="Calibri" w:eastAsia="Times New Roman" w:hAnsi="Calibri" w:cs="Calibri"/>
          <w:sz w:val="20"/>
          <w:szCs w:val="20"/>
          <w:lang w:eastAsia="zh-CN"/>
        </w:rPr>
        <w:t>2</w:t>
      </w:r>
      <w:r w:rsidR="00E40801" w:rsidRPr="00DD4663">
        <w:rPr>
          <w:rFonts w:ascii="Calibri" w:eastAsia="Times New Roman" w:hAnsi="Calibri" w:cs="Calibri"/>
          <w:sz w:val="20"/>
          <w:szCs w:val="20"/>
          <w:lang w:eastAsia="zh-CN"/>
        </w:rPr>
        <w:t>5</w:t>
      </w:r>
      <w:r w:rsidR="009F162A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DD3741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wyniosła</w:t>
      </w:r>
      <w:r w:rsidR="00B765C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DD4663">
        <w:rPr>
          <w:rFonts w:ascii="Calibri" w:eastAsia="Times New Roman" w:hAnsi="Calibri" w:cs="Calibri"/>
          <w:sz w:val="20"/>
          <w:szCs w:val="20"/>
          <w:lang w:eastAsia="zh-CN"/>
        </w:rPr>
        <w:t>……</w:t>
      </w:r>
      <w:r w:rsidR="0045624A" w:rsidRPr="00DD4663">
        <w:rPr>
          <w:rFonts w:ascii="Calibri" w:eastAsia="Times New Roman" w:hAnsi="Calibri" w:cs="Calibri"/>
          <w:sz w:val="20"/>
          <w:szCs w:val="20"/>
          <w:lang w:eastAsia="zh-CN"/>
        </w:rPr>
        <w:t>………..</w:t>
      </w:r>
      <w:r w:rsidR="00DD3741" w:rsidRPr="00DD4663">
        <w:rPr>
          <w:rFonts w:ascii="Calibri" w:eastAsia="Times New Roman" w:hAnsi="Calibri" w:cs="Calibri"/>
          <w:sz w:val="20"/>
          <w:szCs w:val="20"/>
          <w:lang w:eastAsia="zh-CN"/>
        </w:rPr>
        <w:t>…</w:t>
      </w:r>
      <w:r w:rsidR="0030284A" w:rsidRPr="00DD4663">
        <w:rPr>
          <w:rFonts w:ascii="Calibri" w:eastAsia="Times New Roman" w:hAnsi="Calibri" w:cs="Calibri"/>
          <w:sz w:val="20"/>
          <w:szCs w:val="20"/>
          <w:lang w:eastAsia="zh-CN"/>
        </w:rPr>
        <w:t>…………</w:t>
      </w:r>
      <w:r w:rsidR="00B765C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3E68EE" w:rsidRPr="00DD4663">
        <w:rPr>
          <w:rFonts w:ascii="Calibri" w:eastAsia="Times New Roman" w:hAnsi="Calibri" w:cs="Calibri"/>
          <w:sz w:val="20"/>
          <w:szCs w:val="20"/>
          <w:lang w:eastAsia="zh-CN"/>
        </w:rPr>
        <w:t>godzin.</w:t>
      </w:r>
      <w:r w:rsidR="006B2311" w:rsidRPr="00DD4663">
        <w:rPr>
          <w:rFonts w:ascii="Calibri" w:hAnsi="Calibri" w:cs="Calibri"/>
          <w:sz w:val="20"/>
          <w:szCs w:val="20"/>
        </w:rPr>
        <w:t xml:space="preserve"> </w:t>
      </w:r>
    </w:p>
    <w:p w14:paraId="354EF72D" w14:textId="308326A8" w:rsidR="00301962" w:rsidRPr="00DD4663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DD4663">
        <w:rPr>
          <w:rFonts w:ascii="Calibri" w:hAnsi="Calibri" w:cs="Calibri"/>
          <w:sz w:val="20"/>
          <w:szCs w:val="20"/>
        </w:rPr>
        <w:t xml:space="preserve">Łączny koszt </w:t>
      </w:r>
      <w:r w:rsidR="0033043B" w:rsidRPr="00DD4663">
        <w:rPr>
          <w:rFonts w:ascii="Calibri" w:hAnsi="Calibri" w:cs="Calibri"/>
          <w:sz w:val="20"/>
          <w:szCs w:val="20"/>
        </w:rPr>
        <w:t>zakup</w:t>
      </w:r>
      <w:r w:rsidR="004A4E61" w:rsidRPr="00DD4663">
        <w:rPr>
          <w:rFonts w:ascii="Calibri" w:hAnsi="Calibri" w:cs="Calibri"/>
          <w:sz w:val="20"/>
          <w:szCs w:val="20"/>
        </w:rPr>
        <w:t>u</w:t>
      </w:r>
      <w:r w:rsidR="0033043B" w:rsidRPr="00DD4663">
        <w:rPr>
          <w:rFonts w:ascii="Calibri" w:hAnsi="Calibri" w:cs="Calibri"/>
          <w:sz w:val="20"/>
          <w:szCs w:val="20"/>
        </w:rPr>
        <w:t xml:space="preserve"> biletów komunikacji publicznej/prywatnej jednorazowych oraz </w:t>
      </w:r>
      <w:r w:rsidR="0033043B" w:rsidRPr="00DD4663">
        <w:rPr>
          <w:rFonts w:ascii="Calibri" w:hAnsi="Calibri" w:cs="Calibri"/>
          <w:color w:val="000000" w:themeColor="text1"/>
          <w:sz w:val="20"/>
          <w:szCs w:val="20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DD4663">
        <w:rPr>
          <w:rFonts w:ascii="Calibri" w:hAnsi="Calibri" w:cs="Calibri"/>
          <w:sz w:val="20"/>
          <w:szCs w:val="20"/>
        </w:rPr>
        <w:t xml:space="preserve">zakupu biletów wstępu na wydarzenia kulturalne, </w:t>
      </w:r>
      <w:r w:rsidR="0033043B" w:rsidRPr="00DD4663">
        <w:rPr>
          <w:rFonts w:ascii="Calibri" w:eastAsia="Times New Roman" w:hAnsi="Calibri" w:cs="Calibri"/>
          <w:sz w:val="20"/>
          <w:szCs w:val="20"/>
          <w:lang w:eastAsia="zh-CN"/>
        </w:rPr>
        <w:t>rozrywkowe, sportowe lub społeczne itp. dla asystenta towarzyszącego uczestnikowi Programu</w:t>
      </w:r>
      <w:r w:rsidR="001B4FB0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wyniósł </w:t>
      </w:r>
      <w:r w:rsidR="00A3110F" w:rsidRPr="00DD4663">
        <w:rPr>
          <w:rFonts w:ascii="Calibri" w:eastAsia="Times New Roman" w:hAnsi="Calibri" w:cs="Calibri"/>
          <w:sz w:val="20"/>
          <w:szCs w:val="20"/>
          <w:lang w:eastAsia="zh-CN"/>
        </w:rPr>
        <w:t>….……………</w:t>
      </w:r>
      <w:r w:rsidR="0030284A" w:rsidRPr="00DD4663">
        <w:rPr>
          <w:rFonts w:ascii="Calibri" w:eastAsia="Times New Roman" w:hAnsi="Calibri" w:cs="Calibri"/>
          <w:sz w:val="20"/>
          <w:szCs w:val="20"/>
          <w:lang w:eastAsia="zh-CN"/>
        </w:rPr>
        <w:t>….</w:t>
      </w:r>
      <w:r w:rsidR="00A3110F" w:rsidRPr="00DD4663">
        <w:rPr>
          <w:rFonts w:ascii="Calibri" w:eastAsia="Times New Roman" w:hAnsi="Calibri" w:cs="Calibri"/>
          <w:sz w:val="20"/>
          <w:szCs w:val="20"/>
          <w:lang w:eastAsia="zh-CN"/>
        </w:rPr>
        <w:t>….. zł</w:t>
      </w:r>
      <w:r w:rsidR="00351A06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827E37" w:rsidRPr="00DD4663">
        <w:rPr>
          <w:rFonts w:ascii="Calibri" w:eastAsia="Times New Roman" w:hAnsi="Calibri" w:cs="Calibri"/>
          <w:sz w:val="20"/>
          <w:szCs w:val="20"/>
          <w:lang w:eastAsia="zh-CN"/>
        </w:rPr>
        <w:t>‒</w:t>
      </w:r>
      <w:r w:rsidR="00351A06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4663">
        <w:rPr>
          <w:rFonts w:ascii="Calibri" w:eastAsia="Times New Roman" w:hAnsi="Calibri" w:cs="Calibri"/>
          <w:sz w:val="20"/>
          <w:szCs w:val="20"/>
          <w:lang w:eastAsia="zh-CN"/>
        </w:rPr>
        <w:t>140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zł miesięcznie na asystenta</w:t>
      </w:r>
      <w:r w:rsidR="00FD76B3" w:rsidRPr="00DD4663">
        <w:rPr>
          <w:rFonts w:ascii="Calibri" w:eastAsia="Times New Roman" w:hAnsi="Calibri" w:cs="Calibri"/>
          <w:sz w:val="20"/>
          <w:szCs w:val="20"/>
          <w:lang w:eastAsia="zh-CN"/>
        </w:rPr>
        <w:t>,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FD76B3" w:rsidRPr="00DD4663">
        <w:rPr>
          <w:rFonts w:ascii="Calibri" w:eastAsia="Times New Roman" w:hAnsi="Calibri" w:cs="Calibri"/>
          <w:sz w:val="20"/>
          <w:szCs w:val="20"/>
          <w:lang w:eastAsia="zh-CN"/>
        </w:rPr>
        <w:t>gdy koszty te związane są ze świadczeniem usług asystencji osobistej</w:t>
      </w:r>
      <w:r w:rsidR="00FD76B3" w:rsidRPr="00DD4663" w:rsidDel="00FD76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dla jednej osoby </w:t>
      </w:r>
      <w:r w:rsidR="00F07878" w:rsidRPr="00DD4663">
        <w:rPr>
          <w:rFonts w:ascii="Calibri" w:eastAsia="Times New Roman" w:hAnsi="Calibri" w:cs="Calibri"/>
          <w:sz w:val="20"/>
          <w:szCs w:val="20"/>
          <w:lang w:eastAsia="zh-CN"/>
        </w:rPr>
        <w:t>z niepełnosprawnością</w:t>
      </w:r>
      <w:r w:rsidR="00F07878" w:rsidRPr="00DD4663" w:rsidDel="00F0787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i </w:t>
      </w:r>
      <w:r w:rsidR="00DD4663">
        <w:rPr>
          <w:rFonts w:ascii="Calibri" w:eastAsia="Times New Roman" w:hAnsi="Calibri" w:cs="Calibri"/>
          <w:sz w:val="20"/>
          <w:szCs w:val="20"/>
          <w:lang w:eastAsia="zh-CN"/>
        </w:rPr>
        <w:t>240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 xml:space="preserve"> zł </w:t>
      </w:r>
      <w:r w:rsidR="00FD76B3" w:rsidRPr="00DD4663">
        <w:rPr>
          <w:rFonts w:ascii="Calibri" w:eastAsia="Times New Roman" w:hAnsi="Calibri" w:cs="Calibri"/>
          <w:sz w:val="20"/>
          <w:szCs w:val="20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DD4663">
        <w:rPr>
          <w:rFonts w:ascii="Calibri" w:eastAsia="Times New Roman" w:hAnsi="Calibri" w:cs="Calibri"/>
          <w:sz w:val="20"/>
          <w:szCs w:val="20"/>
          <w:lang w:eastAsia="zh-CN"/>
        </w:rPr>
        <w:t>.</w:t>
      </w:r>
      <w:r w:rsidR="00697CD2" w:rsidRPr="00DD4663">
        <w:rPr>
          <w:rFonts w:ascii="Calibri" w:eastAsia="Times New Roman" w:hAnsi="Calibri" w:cs="Calibri"/>
          <w:sz w:val="20"/>
          <w:szCs w:val="20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7DBD8748" w:rsidR="006B66E7" w:rsidRPr="0049136F" w:rsidRDefault="006B66E7" w:rsidP="00DD4663">
      <w:pPr>
        <w:spacing w:after="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DD466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Default="006B66E7" w:rsidP="00DD4663">
      <w:pPr>
        <w:spacing w:after="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6046CC00" w14:textId="77777777" w:rsidR="00DD4663" w:rsidRPr="0049136F" w:rsidRDefault="00DD4663" w:rsidP="00DD4663">
      <w:pPr>
        <w:spacing w:after="0"/>
        <w:rPr>
          <w:rFonts w:ascii="Calibri" w:hAnsi="Calibri" w:cs="Calibri"/>
          <w:sz w:val="20"/>
          <w:szCs w:val="20"/>
        </w:rPr>
      </w:pP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E639" w14:textId="77777777" w:rsidR="001F7A52" w:rsidRDefault="001F7A52" w:rsidP="0082573E">
      <w:pPr>
        <w:spacing w:after="0" w:line="240" w:lineRule="auto"/>
      </w:pPr>
      <w:r>
        <w:separator/>
      </w:r>
    </w:p>
  </w:endnote>
  <w:endnote w:type="continuationSeparator" w:id="0">
    <w:p w14:paraId="687914AE" w14:textId="77777777" w:rsidR="001F7A52" w:rsidRDefault="001F7A52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620A" w14:textId="77777777" w:rsidR="001F7A52" w:rsidRDefault="001F7A52" w:rsidP="0082573E">
      <w:pPr>
        <w:spacing w:after="0" w:line="240" w:lineRule="auto"/>
      </w:pPr>
      <w:r>
        <w:separator/>
      </w:r>
    </w:p>
  </w:footnote>
  <w:footnote w:type="continuationSeparator" w:id="0">
    <w:p w14:paraId="30AEA56C" w14:textId="77777777" w:rsidR="001F7A52" w:rsidRDefault="001F7A52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1F7A52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125A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DD4663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Aleksandra Bochenek</cp:lastModifiedBy>
  <cp:revision>5</cp:revision>
  <dcterms:created xsi:type="dcterms:W3CDTF">2024-07-15T08:59:00Z</dcterms:created>
  <dcterms:modified xsi:type="dcterms:W3CDTF">2024-11-08T13:17:00Z</dcterms:modified>
</cp:coreProperties>
</file>